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8" w:rsidRPr="001405F8" w:rsidRDefault="001405F8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1405F8" w:rsidRPr="001405F8" w:rsidRDefault="001405F8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1405F8" w:rsidRPr="001405F8" w:rsidRDefault="001405F8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1405F8" w:rsidRPr="001405F8" w:rsidRDefault="001405F8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«Муринское городское поселение»</w:t>
      </w:r>
    </w:p>
    <w:p w:rsidR="001405F8" w:rsidRPr="001405F8" w:rsidRDefault="006217B7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района </w:t>
      </w:r>
      <w:r w:rsidR="001405F8" w:rsidRPr="001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405F8" w:rsidRPr="001405F8" w:rsidRDefault="00A36B38" w:rsidP="001405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№ 252</w:t>
      </w:r>
      <w:bookmarkStart w:id="0" w:name="_GoBack"/>
      <w:bookmarkEnd w:id="0"/>
    </w:p>
    <w:p w:rsidR="001405F8" w:rsidRPr="001405F8" w:rsidRDefault="001405F8" w:rsidP="001405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8" w:rsidRPr="001405F8" w:rsidRDefault="001405F8" w:rsidP="00140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8" w:rsidRPr="001405F8" w:rsidRDefault="001405F8" w:rsidP="0014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Calibri" w:hAnsi="Times New Roman" w:cs="Times New Roman"/>
          <w:sz w:val="28"/>
          <w:szCs w:val="28"/>
        </w:rPr>
        <w:t xml:space="preserve">Нормативы минимальной обеспеченности населения площадью торговых объектов для </w:t>
      </w: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района Ленинградской области на 2021 год </w:t>
      </w:r>
    </w:p>
    <w:p w:rsidR="001405F8" w:rsidRPr="001405F8" w:rsidRDefault="001405F8" w:rsidP="0014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F8" w:rsidRPr="001405F8" w:rsidRDefault="001405F8" w:rsidP="001405F8">
      <w:pPr>
        <w:spacing w:before="240"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Нормативы минимальной обеспеченности населения площадью стационарных торговых объектов на территории муниципального образования «Муринское городское поселение» Всеволожского района Ленинградской области:</w:t>
      </w:r>
    </w:p>
    <w:p w:rsidR="001405F8" w:rsidRPr="001405F8" w:rsidRDefault="001405F8" w:rsidP="001405F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Норматив минимальной обеспеченности населения муниципального образования «Муринское городское поселение» Всеволожского района Ленинградской области площадью стационарных торговых объектов, на которой осуществляется продажа продовольственных товаров, в размере 16 480 кв</w:t>
      </w:r>
      <w:proofErr w:type="gramStart"/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                80 000 человек.</w:t>
      </w:r>
    </w:p>
    <w:p w:rsidR="001405F8" w:rsidRPr="001405F8" w:rsidRDefault="001405F8" w:rsidP="001405F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Норматив минимальной обеспеченности населения муниципального образования «Муринское городское поселение» Всеволожского района Ленинградской области площадью стационарных торговых объектов, на которой осуществляется продажа непродовольственных товаров, в размере 32 008 кв</w:t>
      </w:r>
      <w:proofErr w:type="gramStart"/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80 000 человек.</w:t>
      </w:r>
    </w:p>
    <w:p w:rsidR="001405F8" w:rsidRPr="001405F8" w:rsidRDefault="001405F8" w:rsidP="001405F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Норматив минимальной обеспеченности населения площадью нестационарных торговых объектов для муниципального образования «Муринское городское поселение» Всеволожского района Ленинградской области:</w:t>
      </w:r>
    </w:p>
    <w:p w:rsidR="001405F8" w:rsidRPr="001405F8" w:rsidRDefault="001405F8" w:rsidP="001405F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Норматив минимальной обеспеченности населения муниципального образования «Муринское городское поселение» Всеволожского района Ленинградской области торговыми павильонами и киосками по продаже продовольственных товаров и сельскохозяйственной продукции 48,8 торговых объектов на 80000 человек.</w:t>
      </w:r>
    </w:p>
    <w:p w:rsidR="001405F8" w:rsidRPr="001405F8" w:rsidRDefault="001405F8" w:rsidP="001405F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Норматив минимальной обеспеченности населения муниципального образования «Муринское городское поселение» Всеволожского района </w:t>
      </w: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павильонами и киосками по продаже продукции общественного питания 5,6</w:t>
      </w:r>
      <w:r w:rsidR="004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</w:t>
      </w:r>
      <w:r w:rsidRPr="001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80000 человек.</w:t>
      </w:r>
    </w:p>
    <w:p w:rsidR="001405F8" w:rsidRPr="001405F8" w:rsidRDefault="001405F8" w:rsidP="001405F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F8" w:rsidRPr="001405F8" w:rsidRDefault="001405F8" w:rsidP="001405F8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F8" w:rsidRPr="001405F8" w:rsidRDefault="001405F8" w:rsidP="001405F8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62" w:rsidRDefault="00875162"/>
    <w:sectPr w:rsidR="00875162" w:rsidSect="00CB23A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56" w:rsidRDefault="00564656">
      <w:pPr>
        <w:spacing w:after="0" w:line="240" w:lineRule="auto"/>
      </w:pPr>
      <w:r>
        <w:separator/>
      </w:r>
    </w:p>
  </w:endnote>
  <w:endnote w:type="continuationSeparator" w:id="0">
    <w:p w:rsidR="00564656" w:rsidRDefault="0056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56" w:rsidRDefault="00564656">
      <w:pPr>
        <w:spacing w:after="0" w:line="240" w:lineRule="auto"/>
      </w:pPr>
      <w:r>
        <w:separator/>
      </w:r>
    </w:p>
  </w:footnote>
  <w:footnote w:type="continuationSeparator" w:id="0">
    <w:p w:rsidR="00564656" w:rsidRDefault="0056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8592"/>
      <w:docPartObj>
        <w:docPartGallery w:val="Page Numbers (Top of Page)"/>
        <w:docPartUnique/>
      </w:docPartObj>
    </w:sdtPr>
    <w:sdtEndPr/>
    <w:sdtContent>
      <w:p w:rsidR="00CB23AB" w:rsidRDefault="004240ED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38">
          <w:rPr>
            <w:noProof/>
          </w:rPr>
          <w:t>2</w:t>
        </w:r>
        <w:r>
          <w:fldChar w:fldCharType="end"/>
        </w:r>
      </w:p>
    </w:sdtContent>
  </w:sdt>
  <w:p w:rsidR="00CB23AB" w:rsidRDefault="0056465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00"/>
    <w:rsid w:val="000A3FEF"/>
    <w:rsid w:val="001405F8"/>
    <w:rsid w:val="00170DF6"/>
    <w:rsid w:val="0017543F"/>
    <w:rsid w:val="00273800"/>
    <w:rsid w:val="002B27AD"/>
    <w:rsid w:val="004240ED"/>
    <w:rsid w:val="00564656"/>
    <w:rsid w:val="005F5C89"/>
    <w:rsid w:val="006217B7"/>
    <w:rsid w:val="0078126E"/>
    <w:rsid w:val="00875162"/>
    <w:rsid w:val="00955FD8"/>
    <w:rsid w:val="009C7F58"/>
    <w:rsid w:val="00A36B38"/>
    <w:rsid w:val="00C17375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4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405F8"/>
  </w:style>
  <w:style w:type="paragraph" w:styleId="a3">
    <w:name w:val="header"/>
    <w:basedOn w:val="a"/>
    <w:link w:val="10"/>
    <w:uiPriority w:val="99"/>
    <w:semiHidden/>
    <w:unhideWhenUsed/>
    <w:rsid w:val="0014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4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4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405F8"/>
  </w:style>
  <w:style w:type="paragraph" w:styleId="a3">
    <w:name w:val="header"/>
    <w:basedOn w:val="a"/>
    <w:link w:val="10"/>
    <w:uiPriority w:val="99"/>
    <w:semiHidden/>
    <w:unhideWhenUsed/>
    <w:rsid w:val="0014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Лена</cp:lastModifiedBy>
  <cp:revision>13</cp:revision>
  <dcterms:created xsi:type="dcterms:W3CDTF">2021-09-28T14:01:00Z</dcterms:created>
  <dcterms:modified xsi:type="dcterms:W3CDTF">2021-09-30T09:34:00Z</dcterms:modified>
</cp:coreProperties>
</file>